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</w:t>
      </w:r>
      <w:r w:rsidR="00A42582">
        <w:rPr>
          <w:lang w:val="en-US"/>
        </w:rPr>
        <w:t>3</w:t>
      </w:r>
    </w:p>
    <w:p w:rsidR="004E5BA8" w:rsidRPr="00D11EA2" w:rsidRDefault="00BC3479" w:rsidP="003553BD">
      <w:pPr>
        <w:pStyle w:val="Overskrift1"/>
        <w:rPr>
          <w:lang w:val="en-US"/>
        </w:rPr>
      </w:pPr>
      <w:r>
        <w:rPr>
          <w:lang w:val="en-US"/>
        </w:rPr>
        <w:t>Just transition</w:t>
      </w:r>
    </w:p>
    <w:p w:rsidR="00993C78" w:rsidRPr="00993C78" w:rsidRDefault="00151E42" w:rsidP="00993C78">
      <w:pPr>
        <w:pStyle w:val="Overskrift2"/>
        <w:rPr>
          <w:lang w:val="en-US"/>
        </w:rPr>
      </w:pPr>
      <w:r>
        <w:rPr>
          <w:lang w:val="en-US"/>
        </w:rPr>
        <w:t xml:space="preserve">Group </w:t>
      </w:r>
      <w:r w:rsidR="00BC3479">
        <w:rPr>
          <w:lang w:val="en-US"/>
        </w:rPr>
        <w:t>Project</w:t>
      </w:r>
    </w:p>
    <w:p w:rsidR="00993C78" w:rsidRPr="00993C78" w:rsidRDefault="00993C78" w:rsidP="00993C78">
      <w:pPr>
        <w:rPr>
          <w:lang w:val="en-US"/>
        </w:rPr>
      </w:pPr>
    </w:p>
    <w:p w:rsidR="00BC3479" w:rsidRDefault="00993C78" w:rsidP="005B32BC">
      <w:pPr>
        <w:tabs>
          <w:tab w:val="left" w:pos="1843"/>
        </w:tabs>
        <w:rPr>
          <w:rFonts w:cs="Arial"/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 w:rsidR="003A6498" w:rsidRPr="00EA3AB4">
        <w:rPr>
          <w:rFonts w:cs="Arial"/>
          <w:lang w:val="en-US"/>
        </w:rPr>
        <w:t xml:space="preserve">Group </w:t>
      </w:r>
      <w:r w:rsidR="00BC3479">
        <w:rPr>
          <w:rFonts w:cs="Arial"/>
          <w:lang w:val="en-US"/>
        </w:rPr>
        <w:t>project</w:t>
      </w:r>
      <w:r w:rsidR="003A6498" w:rsidRPr="00EA3AB4">
        <w:rPr>
          <w:rFonts w:cs="Arial"/>
          <w:lang w:val="en-US"/>
        </w:rPr>
        <w:t xml:space="preserve"> </w:t>
      </w:r>
      <w:r w:rsidR="003A6498">
        <w:rPr>
          <w:rFonts w:cs="Arial"/>
          <w:lang w:val="en-US"/>
        </w:rPr>
        <w:t xml:space="preserve">– </w:t>
      </w:r>
      <w:r w:rsidR="003553BD" w:rsidRPr="003553BD">
        <w:rPr>
          <w:rFonts w:cs="Arial"/>
          <w:lang w:val="en-US"/>
        </w:rPr>
        <w:t xml:space="preserve">Understanding </w:t>
      </w:r>
      <w:r w:rsidR="00BC3479">
        <w:rPr>
          <w:rFonts w:cs="Arial"/>
          <w:lang w:val="en-US"/>
        </w:rPr>
        <w:t>how just transition can</w:t>
      </w:r>
      <w:r w:rsidR="000F2CA8">
        <w:rPr>
          <w:rFonts w:cs="Arial"/>
          <w:lang w:val="en-US"/>
        </w:rPr>
        <w:t xml:space="preserve"> </w:t>
      </w:r>
      <w:r w:rsidR="00BC3479">
        <w:rPr>
          <w:rFonts w:cs="Arial"/>
          <w:lang w:val="en-US"/>
        </w:rPr>
        <w:t>lead a company through an environmental transition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2942B1" w:rsidRPr="002942B1" w:rsidRDefault="002942B1" w:rsidP="002942B1">
      <w:pPr>
        <w:pStyle w:val="Listeafsnit"/>
        <w:numPr>
          <w:ilvl w:val="0"/>
          <w:numId w:val="36"/>
        </w:numPr>
        <w:rPr>
          <w:lang w:val="en-US"/>
        </w:rPr>
      </w:pPr>
      <w:r w:rsidRPr="002942B1">
        <w:rPr>
          <w:lang w:val="en-US"/>
        </w:rPr>
        <w:t xml:space="preserve">Participants </w:t>
      </w:r>
      <w:r w:rsidR="00566FB5">
        <w:rPr>
          <w:lang w:val="en-US"/>
        </w:rPr>
        <w:t>understands the consequences for different stakeholders of a climate transition in a company</w:t>
      </w:r>
    </w:p>
    <w:p w:rsidR="00265ACD" w:rsidRPr="00265ACD" w:rsidRDefault="002942B1" w:rsidP="002942B1">
      <w:pPr>
        <w:pStyle w:val="Listeafsnit"/>
        <w:numPr>
          <w:ilvl w:val="0"/>
          <w:numId w:val="36"/>
        </w:numPr>
        <w:rPr>
          <w:lang w:val="en-US"/>
        </w:rPr>
      </w:pPr>
      <w:r w:rsidRPr="002942B1">
        <w:rPr>
          <w:bCs/>
          <w:lang w:val="en-US"/>
        </w:rPr>
        <w:t>Participants are aware of the</w:t>
      </w:r>
      <w:r w:rsidR="00265ACD">
        <w:rPr>
          <w:bCs/>
          <w:lang w:val="en-US"/>
        </w:rPr>
        <w:t xml:space="preserve"> stakeholders interests in the transition</w:t>
      </w:r>
    </w:p>
    <w:p w:rsidR="00265ACD" w:rsidRPr="00265ACD" w:rsidRDefault="00265ACD" w:rsidP="002942B1">
      <w:pPr>
        <w:pStyle w:val="Listeafsnit"/>
        <w:numPr>
          <w:ilvl w:val="0"/>
          <w:numId w:val="36"/>
        </w:numPr>
        <w:rPr>
          <w:lang w:val="en-US"/>
        </w:rPr>
      </w:pPr>
      <w:r>
        <w:rPr>
          <w:bCs/>
          <w:lang w:val="en-US"/>
        </w:rPr>
        <w:t>Participants have an insight in possible policies which might alleviate negative consequences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0757FE" w:rsidRDefault="00D02B23" w:rsidP="000757FE">
      <w:pPr>
        <w:rPr>
          <w:lang w:val="en-US"/>
        </w:rPr>
      </w:pPr>
      <w:r>
        <w:rPr>
          <w:lang w:val="en-US"/>
        </w:rPr>
        <w:t>D</w:t>
      </w:r>
      <w:r w:rsidR="000757FE" w:rsidRPr="000757FE">
        <w:rPr>
          <w:lang w:val="en-US"/>
        </w:rPr>
        <w:t>isc</w:t>
      </w:r>
      <w:r w:rsidR="000757FE">
        <w:rPr>
          <w:lang w:val="en-US"/>
        </w:rPr>
        <w:t>uss and list down your answers:</w:t>
      </w:r>
    </w:p>
    <w:p w:rsidR="00F475E4" w:rsidRDefault="00F475E4" w:rsidP="00F475E4">
      <w:pPr>
        <w:pStyle w:val="Listeafsnit"/>
        <w:numPr>
          <w:ilvl w:val="0"/>
          <w:numId w:val="45"/>
        </w:numPr>
        <w:spacing w:after="200" w:line="276" w:lineRule="auto"/>
        <w:rPr>
          <w:lang w:val="en-US"/>
        </w:rPr>
      </w:pPr>
      <w:r>
        <w:rPr>
          <w:lang w:val="en-US"/>
        </w:rPr>
        <w:t>Pick a company you know well</w:t>
      </w:r>
    </w:p>
    <w:p w:rsidR="00F475E4" w:rsidRPr="001B163B" w:rsidRDefault="00F475E4" w:rsidP="00F475E4">
      <w:pPr>
        <w:pStyle w:val="Listeafsnit"/>
        <w:numPr>
          <w:ilvl w:val="0"/>
          <w:numId w:val="45"/>
        </w:numPr>
        <w:spacing w:after="200" w:line="276" w:lineRule="auto"/>
        <w:rPr>
          <w:lang w:val="en-US"/>
        </w:rPr>
      </w:pPr>
      <w:r w:rsidRPr="001B163B">
        <w:rPr>
          <w:lang w:val="en-US"/>
        </w:rPr>
        <w:t>What are the pressures for environmental transition</w:t>
      </w:r>
      <w:r>
        <w:rPr>
          <w:lang w:val="en-US"/>
        </w:rPr>
        <w:t>, what kind of changes are demanded, who has an interest in the environmental transition – inside/outside the company.</w:t>
      </w:r>
    </w:p>
    <w:p w:rsidR="00F475E4" w:rsidRPr="00F475E4" w:rsidRDefault="00F475E4" w:rsidP="00F475E4">
      <w:pPr>
        <w:pStyle w:val="Listeafsnit"/>
        <w:numPr>
          <w:ilvl w:val="0"/>
          <w:numId w:val="46"/>
        </w:numPr>
        <w:spacing w:after="200" w:line="276" w:lineRule="auto"/>
        <w:rPr>
          <w:lang w:val="en-US"/>
        </w:rPr>
      </w:pPr>
      <w:r w:rsidRPr="00F475E4">
        <w:rPr>
          <w:lang w:val="en-US"/>
        </w:rPr>
        <w:t>Government policies</w:t>
      </w:r>
    </w:p>
    <w:p w:rsidR="00F475E4" w:rsidRPr="00F475E4" w:rsidRDefault="00F475E4" w:rsidP="00F475E4">
      <w:pPr>
        <w:pStyle w:val="Listeafsnit"/>
        <w:numPr>
          <w:ilvl w:val="0"/>
          <w:numId w:val="46"/>
        </w:numPr>
        <w:spacing w:after="200" w:line="276" w:lineRule="auto"/>
        <w:rPr>
          <w:lang w:val="en-US"/>
        </w:rPr>
      </w:pPr>
      <w:r w:rsidRPr="00F475E4">
        <w:rPr>
          <w:lang w:val="en-US"/>
        </w:rPr>
        <w:t>Suppliers</w:t>
      </w:r>
    </w:p>
    <w:p w:rsidR="00F475E4" w:rsidRPr="00F475E4" w:rsidRDefault="00F475E4" w:rsidP="00F475E4">
      <w:pPr>
        <w:pStyle w:val="Listeafsnit"/>
        <w:numPr>
          <w:ilvl w:val="0"/>
          <w:numId w:val="46"/>
        </w:numPr>
        <w:spacing w:after="200" w:line="276" w:lineRule="auto"/>
        <w:rPr>
          <w:lang w:val="en-US"/>
        </w:rPr>
      </w:pPr>
      <w:r w:rsidRPr="00F475E4">
        <w:rPr>
          <w:lang w:val="en-US"/>
        </w:rPr>
        <w:t>Lead company in value chain</w:t>
      </w:r>
    </w:p>
    <w:p w:rsidR="00F475E4" w:rsidRPr="00F475E4" w:rsidRDefault="00F475E4" w:rsidP="00F475E4">
      <w:pPr>
        <w:pStyle w:val="Listeafsnit"/>
        <w:numPr>
          <w:ilvl w:val="0"/>
          <w:numId w:val="46"/>
        </w:numPr>
        <w:spacing w:after="200" w:line="276" w:lineRule="auto"/>
        <w:rPr>
          <w:lang w:val="en-US"/>
        </w:rPr>
      </w:pPr>
      <w:r w:rsidRPr="00F475E4">
        <w:rPr>
          <w:lang w:val="en-US"/>
        </w:rPr>
        <w:t>Own company policies</w:t>
      </w:r>
    </w:p>
    <w:p w:rsidR="00F475E4" w:rsidRPr="00F475E4" w:rsidRDefault="00F475E4" w:rsidP="00F475E4">
      <w:pPr>
        <w:pStyle w:val="Listeafsnit"/>
        <w:numPr>
          <w:ilvl w:val="0"/>
          <w:numId w:val="46"/>
        </w:numPr>
        <w:spacing w:after="200" w:line="276" w:lineRule="auto"/>
        <w:rPr>
          <w:lang w:val="en-US"/>
        </w:rPr>
      </w:pPr>
      <w:r w:rsidRPr="00F475E4">
        <w:rPr>
          <w:lang w:val="en-US"/>
        </w:rPr>
        <w:t>Union demands</w:t>
      </w:r>
    </w:p>
    <w:p w:rsidR="00F475E4" w:rsidRPr="00F475E4" w:rsidRDefault="00F475E4" w:rsidP="00F475E4">
      <w:pPr>
        <w:pStyle w:val="Listeafsnit"/>
        <w:numPr>
          <w:ilvl w:val="0"/>
          <w:numId w:val="46"/>
        </w:numPr>
        <w:spacing w:after="200" w:line="276" w:lineRule="auto"/>
        <w:rPr>
          <w:lang w:val="en-US"/>
        </w:rPr>
      </w:pPr>
      <w:r w:rsidRPr="00F475E4">
        <w:rPr>
          <w:lang w:val="en-US"/>
        </w:rPr>
        <w:t>The market</w:t>
      </w:r>
    </w:p>
    <w:p w:rsidR="00F475E4" w:rsidRDefault="00F475E4" w:rsidP="00F475E4">
      <w:pPr>
        <w:pStyle w:val="Listeafsnit"/>
        <w:numPr>
          <w:ilvl w:val="0"/>
          <w:numId w:val="45"/>
        </w:numPr>
        <w:spacing w:after="200" w:line="276" w:lineRule="auto"/>
        <w:rPr>
          <w:lang w:val="en-US"/>
        </w:rPr>
      </w:pPr>
      <w:r>
        <w:rPr>
          <w:lang w:val="en-US"/>
        </w:rPr>
        <w:t>Which changes would you propose to be part of the transition</w:t>
      </w:r>
    </w:p>
    <w:p w:rsidR="00F475E4" w:rsidRPr="00F475E4" w:rsidRDefault="00F475E4" w:rsidP="00F475E4">
      <w:pPr>
        <w:pStyle w:val="Listeafsnit"/>
        <w:numPr>
          <w:ilvl w:val="0"/>
          <w:numId w:val="47"/>
        </w:numPr>
        <w:spacing w:after="200" w:line="276" w:lineRule="auto"/>
        <w:rPr>
          <w:lang w:val="en-US"/>
        </w:rPr>
      </w:pPr>
      <w:r w:rsidRPr="00F475E4">
        <w:rPr>
          <w:lang w:val="en-US"/>
        </w:rPr>
        <w:t>Energy efficiency-savings</w:t>
      </w:r>
    </w:p>
    <w:p w:rsidR="00F475E4" w:rsidRPr="00F475E4" w:rsidRDefault="00F475E4" w:rsidP="00F475E4">
      <w:pPr>
        <w:pStyle w:val="Listeafsnit"/>
        <w:numPr>
          <w:ilvl w:val="0"/>
          <w:numId w:val="47"/>
        </w:numPr>
        <w:spacing w:after="200" w:line="276" w:lineRule="auto"/>
        <w:rPr>
          <w:lang w:val="en-US"/>
        </w:rPr>
      </w:pPr>
      <w:r w:rsidRPr="00F475E4">
        <w:rPr>
          <w:lang w:val="en-US"/>
        </w:rPr>
        <w:t>Other resource efficiency</w:t>
      </w:r>
    </w:p>
    <w:p w:rsidR="00F475E4" w:rsidRPr="00F475E4" w:rsidRDefault="00F475E4" w:rsidP="00F475E4">
      <w:pPr>
        <w:pStyle w:val="Listeafsnit"/>
        <w:numPr>
          <w:ilvl w:val="0"/>
          <w:numId w:val="47"/>
        </w:numPr>
        <w:spacing w:after="200" w:line="276" w:lineRule="auto"/>
        <w:rPr>
          <w:lang w:val="en-US"/>
        </w:rPr>
      </w:pPr>
      <w:r w:rsidRPr="00F475E4">
        <w:rPr>
          <w:lang w:val="en-US"/>
        </w:rPr>
        <w:t>Change in product mix – short term/long term</w:t>
      </w:r>
    </w:p>
    <w:p w:rsidR="00F475E4" w:rsidRPr="00F475E4" w:rsidRDefault="00F475E4" w:rsidP="00F475E4">
      <w:pPr>
        <w:pStyle w:val="Listeafsnit"/>
        <w:numPr>
          <w:ilvl w:val="0"/>
          <w:numId w:val="47"/>
        </w:numPr>
        <w:spacing w:after="200" w:line="276" w:lineRule="auto"/>
        <w:rPr>
          <w:lang w:val="en-US"/>
        </w:rPr>
      </w:pPr>
      <w:r w:rsidRPr="00F475E4">
        <w:rPr>
          <w:lang w:val="en-US"/>
        </w:rPr>
        <w:t>Change in waste management</w:t>
      </w:r>
    </w:p>
    <w:p w:rsidR="00F475E4" w:rsidRPr="00F475E4" w:rsidRDefault="00F475E4" w:rsidP="00F475E4">
      <w:pPr>
        <w:pStyle w:val="Listeafsnit"/>
        <w:numPr>
          <w:ilvl w:val="0"/>
          <w:numId w:val="47"/>
        </w:numPr>
        <w:spacing w:after="200" w:line="276" w:lineRule="auto"/>
        <w:rPr>
          <w:lang w:val="en-US"/>
        </w:rPr>
      </w:pPr>
      <w:r w:rsidRPr="00F475E4">
        <w:rPr>
          <w:lang w:val="en-US"/>
        </w:rPr>
        <w:t>New production technology</w:t>
      </w:r>
    </w:p>
    <w:p w:rsidR="00F475E4" w:rsidRDefault="00F475E4" w:rsidP="00F475E4">
      <w:pPr>
        <w:pStyle w:val="Listeafsnit"/>
        <w:numPr>
          <w:ilvl w:val="0"/>
          <w:numId w:val="45"/>
        </w:numPr>
        <w:spacing w:after="200" w:line="276" w:lineRule="auto"/>
        <w:rPr>
          <w:lang w:val="en-US"/>
        </w:rPr>
      </w:pPr>
      <w:r>
        <w:rPr>
          <w:lang w:val="en-US"/>
        </w:rPr>
        <w:t>What would the consequences be for the employees of each of these changes?</w:t>
      </w:r>
      <w:r w:rsidRPr="00F475E4">
        <w:rPr>
          <w:lang w:val="en-US"/>
        </w:rPr>
        <w:t xml:space="preserve"> </w:t>
      </w:r>
    </w:p>
    <w:p w:rsidR="00F475E4" w:rsidRPr="001B163B" w:rsidRDefault="00F475E4" w:rsidP="00F475E4">
      <w:pPr>
        <w:pStyle w:val="Listeafsnit"/>
        <w:numPr>
          <w:ilvl w:val="0"/>
          <w:numId w:val="45"/>
        </w:numPr>
        <w:spacing w:after="200" w:line="276" w:lineRule="auto"/>
        <w:rPr>
          <w:lang w:val="en-US"/>
        </w:rPr>
      </w:pPr>
      <w:r>
        <w:rPr>
          <w:lang w:val="en-US"/>
        </w:rPr>
        <w:t>What can be done to re-skill and re-deploy workers so they can maintain their employment</w:t>
      </w:r>
    </w:p>
    <w:p w:rsidR="00F475E4" w:rsidRDefault="00F475E4" w:rsidP="00F475E4">
      <w:pPr>
        <w:pStyle w:val="Listeafsnit"/>
        <w:numPr>
          <w:ilvl w:val="0"/>
          <w:numId w:val="45"/>
        </w:numPr>
        <w:spacing w:after="200" w:line="276" w:lineRule="auto"/>
        <w:rPr>
          <w:lang w:val="en-US"/>
        </w:rPr>
      </w:pPr>
      <w:r>
        <w:rPr>
          <w:lang w:val="en-US"/>
        </w:rPr>
        <w:t>What would the consequences be for your suppliers/the local community?</w:t>
      </w:r>
    </w:p>
    <w:p w:rsidR="00F475E4" w:rsidRPr="00EB0820" w:rsidRDefault="00F475E4" w:rsidP="00EB0820">
      <w:pPr>
        <w:pStyle w:val="Listeafsnit"/>
        <w:numPr>
          <w:ilvl w:val="0"/>
          <w:numId w:val="48"/>
        </w:numPr>
        <w:spacing w:after="200" w:line="276" w:lineRule="auto"/>
        <w:rPr>
          <w:lang w:val="en-US"/>
        </w:rPr>
      </w:pPr>
      <w:r w:rsidRPr="00EB0820">
        <w:rPr>
          <w:lang w:val="en-US"/>
        </w:rPr>
        <w:t>What can be done to alleviate these consequences?</w:t>
      </w:r>
    </w:p>
    <w:p w:rsidR="00F475E4" w:rsidRPr="001B163B" w:rsidRDefault="00F475E4" w:rsidP="00F475E4">
      <w:pPr>
        <w:pStyle w:val="Listeafsnit"/>
        <w:numPr>
          <w:ilvl w:val="0"/>
          <w:numId w:val="45"/>
        </w:numPr>
        <w:spacing w:after="200" w:line="276" w:lineRule="auto"/>
        <w:rPr>
          <w:lang w:val="en-US"/>
        </w:rPr>
      </w:pPr>
      <w:r>
        <w:rPr>
          <w:lang w:val="en-US"/>
        </w:rPr>
        <w:t>What would be the first three points on the agenda in the company just transition social dialogue – and why?</w:t>
      </w:r>
    </w:p>
    <w:p w:rsidR="00F475E4" w:rsidRPr="00F475E4" w:rsidRDefault="00F475E4" w:rsidP="00F475E4">
      <w:pPr>
        <w:spacing w:after="200" w:line="276" w:lineRule="auto"/>
        <w:rPr>
          <w:lang w:val="en-US"/>
        </w:rPr>
      </w:pPr>
    </w:p>
    <w:p w:rsidR="002942B1" w:rsidRPr="002942B1" w:rsidRDefault="002942B1" w:rsidP="002942B1">
      <w:pPr>
        <w:rPr>
          <w:lang w:val="en-US"/>
        </w:rPr>
      </w:pPr>
    </w:p>
    <w:p w:rsidR="00DA6252" w:rsidRPr="00DA6252" w:rsidRDefault="00DA6252" w:rsidP="00DA6252">
      <w:pPr>
        <w:pStyle w:val="Listeafsnit"/>
        <w:numPr>
          <w:ilvl w:val="0"/>
          <w:numId w:val="44"/>
        </w:numPr>
        <w:rPr>
          <w:lang w:val="en-US"/>
        </w:rPr>
      </w:pPr>
      <w:r w:rsidRPr="00DA6252">
        <w:rPr>
          <w:lang w:val="en-US"/>
        </w:rPr>
        <w:lastRenderedPageBreak/>
        <w:t>Each group selects a person to present in plenary</w:t>
      </w:r>
    </w:p>
    <w:p w:rsidR="002942B1" w:rsidRPr="00DA6252" w:rsidRDefault="00DA6252" w:rsidP="00DA6252">
      <w:pPr>
        <w:pStyle w:val="Listeafsnit"/>
        <w:numPr>
          <w:ilvl w:val="0"/>
          <w:numId w:val="44"/>
        </w:numPr>
        <w:rPr>
          <w:lang w:val="en-US"/>
        </w:rPr>
      </w:pPr>
      <w:r w:rsidRPr="00DA6252">
        <w:rPr>
          <w:lang w:val="en-US"/>
        </w:rPr>
        <w:t>Write your answers in headlines at flipcharts and be ready to further explain your answers in plenary</w:t>
      </w:r>
    </w:p>
    <w:p w:rsidR="00036840" w:rsidRDefault="00036840" w:rsidP="00064150">
      <w:pPr>
        <w:pStyle w:val="Overskrift3"/>
        <w:rPr>
          <w:lang w:val="en-US"/>
        </w:rPr>
      </w:pPr>
      <w:r>
        <w:rPr>
          <w:lang w:val="en-US"/>
        </w:rPr>
        <w:t>There will be two group sessions with a short plenary in between to take stock and clear up any questions</w:t>
      </w:r>
    </w:p>
    <w:p w:rsidR="00036840" w:rsidRDefault="00036840" w:rsidP="00064150">
      <w:pPr>
        <w:pStyle w:val="Overskrift3"/>
        <w:rPr>
          <w:lang w:val="en-US"/>
        </w:rPr>
      </w:pPr>
      <w:r>
        <w:rPr>
          <w:lang w:val="en-US"/>
        </w:rPr>
        <w:t>Each group elect a rapporteur who will report to a final plenary session</w:t>
      </w:r>
    </w:p>
    <w:p w:rsidR="00036840" w:rsidRDefault="00036840" w:rsidP="00036840">
      <w:pPr>
        <w:rPr>
          <w:lang w:val="en-US"/>
        </w:rPr>
      </w:pPr>
    </w:p>
    <w:p w:rsidR="00036840" w:rsidRPr="00036840" w:rsidRDefault="00036840" w:rsidP="00036840">
      <w:pPr>
        <w:rPr>
          <w:b/>
          <w:lang w:val="en-US"/>
        </w:rPr>
      </w:pPr>
      <w:r w:rsidRPr="00036840">
        <w:rPr>
          <w:b/>
          <w:lang w:val="en-US"/>
        </w:rPr>
        <w:t xml:space="preserve">After the </w:t>
      </w:r>
      <w:r>
        <w:rPr>
          <w:b/>
          <w:lang w:val="en-US"/>
        </w:rPr>
        <w:t xml:space="preserve">plenary </w:t>
      </w:r>
      <w:r w:rsidRPr="00036840">
        <w:rPr>
          <w:b/>
          <w:lang w:val="en-US"/>
        </w:rPr>
        <w:t>session the reports from the groups can be collated into a background material</w:t>
      </w:r>
    </w:p>
    <w:p w:rsidR="00036840" w:rsidRDefault="00036840" w:rsidP="00064150">
      <w:pPr>
        <w:pStyle w:val="Overskrift3"/>
        <w:rPr>
          <w:lang w:val="en-US"/>
        </w:rPr>
      </w:pPr>
    </w:p>
    <w:p w:rsidR="00064150" w:rsidRDefault="00064150" w:rsidP="00064150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036840" w:rsidRDefault="00036840" w:rsidP="0026151F">
      <w:pPr>
        <w:pStyle w:val="Listeafsnit"/>
        <w:numPr>
          <w:ilvl w:val="0"/>
          <w:numId w:val="7"/>
        </w:numPr>
        <w:rPr>
          <w:lang w:val="en-US"/>
        </w:rPr>
      </w:pPr>
      <w:r w:rsidRPr="00036840">
        <w:rPr>
          <w:lang w:val="en-US"/>
        </w:rPr>
        <w:t xml:space="preserve">Two </w:t>
      </w:r>
      <w:r>
        <w:rPr>
          <w:lang w:val="en-US"/>
        </w:rPr>
        <w:t>group sessions 60 minutes each</w:t>
      </w:r>
    </w:p>
    <w:p w:rsidR="00036840" w:rsidRDefault="00036840" w:rsidP="0026151F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Plenary session between the group sessions 30 min</w:t>
      </w:r>
    </w:p>
    <w:p w:rsidR="00036840" w:rsidRDefault="00036840" w:rsidP="0026151F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Plenary session after group work 45 min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204" w:rsidRDefault="007C7204" w:rsidP="005F1D44">
      <w:pPr>
        <w:spacing w:after="0"/>
      </w:pPr>
      <w:r>
        <w:separator/>
      </w:r>
    </w:p>
  </w:endnote>
  <w:endnote w:type="continuationSeparator" w:id="1">
    <w:p w:rsidR="007C7204" w:rsidRDefault="007C7204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91790C">
        <w:pPr>
          <w:pStyle w:val="Sidefod"/>
          <w:jc w:val="right"/>
        </w:pPr>
        <w:fldSimple w:instr=" PAGE   \* MERGEFORMAT ">
          <w:r w:rsidR="00265ACD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204" w:rsidRDefault="007C7204" w:rsidP="005F1D44">
      <w:pPr>
        <w:spacing w:after="0"/>
      </w:pPr>
      <w:r>
        <w:separator/>
      </w:r>
    </w:p>
  </w:footnote>
  <w:footnote w:type="continuationSeparator" w:id="1">
    <w:p w:rsidR="007C7204" w:rsidRDefault="007C7204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0F2CA8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2F8"/>
    <w:multiLevelType w:val="hybridMultilevel"/>
    <w:tmpl w:val="90BA9B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D107E"/>
    <w:multiLevelType w:val="hybridMultilevel"/>
    <w:tmpl w:val="AA2265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F0314"/>
    <w:multiLevelType w:val="hybridMultilevel"/>
    <w:tmpl w:val="7B108A66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595CA2"/>
    <w:multiLevelType w:val="hybridMultilevel"/>
    <w:tmpl w:val="D6FC027E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035283"/>
    <w:multiLevelType w:val="multilevel"/>
    <w:tmpl w:val="4CD876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226087C"/>
    <w:multiLevelType w:val="hybridMultilevel"/>
    <w:tmpl w:val="5928D29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AF47C4"/>
    <w:multiLevelType w:val="hybridMultilevel"/>
    <w:tmpl w:val="5E72A992"/>
    <w:lvl w:ilvl="0" w:tplc="6DFCB550">
      <w:start w:val="1"/>
      <w:numFmt w:val="decimal"/>
      <w:lvlText w:val="%1."/>
      <w:lvlJc w:val="left"/>
      <w:pPr>
        <w:ind w:left="1668" w:hanging="1308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0F5F5E"/>
    <w:multiLevelType w:val="hybridMultilevel"/>
    <w:tmpl w:val="C510A312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2E4428"/>
    <w:multiLevelType w:val="hybridMultilevel"/>
    <w:tmpl w:val="822C65CC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4450F5"/>
    <w:multiLevelType w:val="hybridMultilevel"/>
    <w:tmpl w:val="C740626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6DFCB550">
      <w:start w:val="1"/>
      <w:numFmt w:val="decimal"/>
      <w:lvlText w:val="%2."/>
      <w:lvlJc w:val="left"/>
      <w:pPr>
        <w:ind w:left="2388" w:hanging="1308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916797"/>
    <w:multiLevelType w:val="hybridMultilevel"/>
    <w:tmpl w:val="9750641C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0A7D27"/>
    <w:multiLevelType w:val="hybridMultilevel"/>
    <w:tmpl w:val="4686E1D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3B21AC"/>
    <w:multiLevelType w:val="hybridMultilevel"/>
    <w:tmpl w:val="DABACE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E70293"/>
    <w:multiLevelType w:val="hybridMultilevel"/>
    <w:tmpl w:val="FBAA42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9A0AA0">
      <w:start w:val="45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DF7AB7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30F1DD5"/>
    <w:multiLevelType w:val="hybridMultilevel"/>
    <w:tmpl w:val="7C08D8B4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842D8D"/>
    <w:multiLevelType w:val="hybridMultilevel"/>
    <w:tmpl w:val="92124A8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BC45F3"/>
    <w:multiLevelType w:val="hybridMultilevel"/>
    <w:tmpl w:val="9B8A8EEA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B30F1D"/>
    <w:multiLevelType w:val="hybridMultilevel"/>
    <w:tmpl w:val="1DCC94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EE51D5"/>
    <w:multiLevelType w:val="hybridMultilevel"/>
    <w:tmpl w:val="2A3A6CC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006106"/>
    <w:multiLevelType w:val="hybridMultilevel"/>
    <w:tmpl w:val="CFBCF63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8950BB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345D7F8F"/>
    <w:multiLevelType w:val="hybridMultilevel"/>
    <w:tmpl w:val="AC54B08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A14457"/>
    <w:multiLevelType w:val="hybridMultilevel"/>
    <w:tmpl w:val="E3EEDE1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6DFCB550">
      <w:start w:val="1"/>
      <w:numFmt w:val="decimal"/>
      <w:lvlText w:val="%2."/>
      <w:lvlJc w:val="left"/>
      <w:pPr>
        <w:ind w:left="2388" w:hanging="1308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CE562A"/>
    <w:multiLevelType w:val="hybridMultilevel"/>
    <w:tmpl w:val="8A36B32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F22376"/>
    <w:multiLevelType w:val="hybridMultilevel"/>
    <w:tmpl w:val="5A3E709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267D87"/>
    <w:multiLevelType w:val="hybridMultilevel"/>
    <w:tmpl w:val="D2A0C518"/>
    <w:lvl w:ilvl="0" w:tplc="040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44761600"/>
    <w:multiLevelType w:val="hybridMultilevel"/>
    <w:tmpl w:val="0802B7B8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731002"/>
    <w:multiLevelType w:val="hybridMultilevel"/>
    <w:tmpl w:val="B3BA9816"/>
    <w:lvl w:ilvl="0" w:tplc="040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50953D87"/>
    <w:multiLevelType w:val="hybridMultilevel"/>
    <w:tmpl w:val="5E6EFD2E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8A3375"/>
    <w:multiLevelType w:val="hybridMultilevel"/>
    <w:tmpl w:val="972888B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9347C0"/>
    <w:multiLevelType w:val="hybridMultilevel"/>
    <w:tmpl w:val="CCE4E3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68006B"/>
    <w:multiLevelType w:val="hybridMultilevel"/>
    <w:tmpl w:val="C756A5F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3E7C9F"/>
    <w:multiLevelType w:val="hybridMultilevel"/>
    <w:tmpl w:val="5680E3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4A0DE7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67B14998"/>
    <w:multiLevelType w:val="hybridMultilevel"/>
    <w:tmpl w:val="15DE4A1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715485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69774F73"/>
    <w:multiLevelType w:val="hybridMultilevel"/>
    <w:tmpl w:val="7DC2E5B8"/>
    <w:lvl w:ilvl="0" w:tplc="040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>
    <w:nsid w:val="70AC4D31"/>
    <w:multiLevelType w:val="hybridMultilevel"/>
    <w:tmpl w:val="2BF6DD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AD1864"/>
    <w:multiLevelType w:val="hybridMultilevel"/>
    <w:tmpl w:val="DA021A4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5B6292"/>
    <w:multiLevelType w:val="hybridMultilevel"/>
    <w:tmpl w:val="6C00B186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DB3D6F"/>
    <w:multiLevelType w:val="hybridMultilevel"/>
    <w:tmpl w:val="F41A5542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6"/>
  </w:num>
  <w:num w:numId="3">
    <w:abstractNumId w:val="6"/>
  </w:num>
  <w:num w:numId="4">
    <w:abstractNumId w:val="44"/>
  </w:num>
  <w:num w:numId="5">
    <w:abstractNumId w:val="17"/>
  </w:num>
  <w:num w:numId="6">
    <w:abstractNumId w:val="13"/>
  </w:num>
  <w:num w:numId="7">
    <w:abstractNumId w:val="45"/>
  </w:num>
  <w:num w:numId="8">
    <w:abstractNumId w:val="14"/>
  </w:num>
  <w:num w:numId="9">
    <w:abstractNumId w:val="32"/>
  </w:num>
  <w:num w:numId="10">
    <w:abstractNumId w:val="18"/>
  </w:num>
  <w:num w:numId="11">
    <w:abstractNumId w:val="9"/>
  </w:num>
  <w:num w:numId="12">
    <w:abstractNumId w:val="46"/>
  </w:num>
  <w:num w:numId="13">
    <w:abstractNumId w:val="47"/>
  </w:num>
  <w:num w:numId="14">
    <w:abstractNumId w:val="3"/>
  </w:num>
  <w:num w:numId="15">
    <w:abstractNumId w:val="0"/>
  </w:num>
  <w:num w:numId="16">
    <w:abstractNumId w:val="8"/>
  </w:num>
  <w:num w:numId="17">
    <w:abstractNumId w:val="22"/>
  </w:num>
  <w:num w:numId="18">
    <w:abstractNumId w:val="19"/>
  </w:num>
  <w:num w:numId="19">
    <w:abstractNumId w:val="1"/>
  </w:num>
  <w:num w:numId="20">
    <w:abstractNumId w:val="35"/>
  </w:num>
  <w:num w:numId="21">
    <w:abstractNumId w:val="42"/>
  </w:num>
  <w:num w:numId="22">
    <w:abstractNumId w:val="38"/>
  </w:num>
  <w:num w:numId="23">
    <w:abstractNumId w:val="33"/>
  </w:num>
  <w:num w:numId="24">
    <w:abstractNumId w:val="21"/>
  </w:num>
  <w:num w:numId="25">
    <w:abstractNumId w:val="31"/>
  </w:num>
  <w:num w:numId="26">
    <w:abstractNumId w:val="16"/>
  </w:num>
  <w:num w:numId="27">
    <w:abstractNumId w:val="11"/>
  </w:num>
  <w:num w:numId="28">
    <w:abstractNumId w:val="43"/>
  </w:num>
  <w:num w:numId="29">
    <w:abstractNumId w:val="12"/>
  </w:num>
  <w:num w:numId="30">
    <w:abstractNumId w:val="26"/>
  </w:num>
  <w:num w:numId="31">
    <w:abstractNumId w:val="27"/>
  </w:num>
  <w:num w:numId="32">
    <w:abstractNumId w:val="24"/>
  </w:num>
  <w:num w:numId="33">
    <w:abstractNumId w:val="20"/>
  </w:num>
  <w:num w:numId="34">
    <w:abstractNumId w:val="29"/>
  </w:num>
  <w:num w:numId="35">
    <w:abstractNumId w:val="2"/>
  </w:num>
  <w:num w:numId="36">
    <w:abstractNumId w:val="5"/>
  </w:num>
  <w:num w:numId="37">
    <w:abstractNumId w:val="10"/>
  </w:num>
  <w:num w:numId="38">
    <w:abstractNumId w:val="7"/>
  </w:num>
  <w:num w:numId="39">
    <w:abstractNumId w:val="25"/>
  </w:num>
  <w:num w:numId="40">
    <w:abstractNumId w:val="23"/>
  </w:num>
  <w:num w:numId="41">
    <w:abstractNumId w:val="37"/>
  </w:num>
  <w:num w:numId="42">
    <w:abstractNumId w:val="40"/>
  </w:num>
  <w:num w:numId="43">
    <w:abstractNumId w:val="15"/>
  </w:num>
  <w:num w:numId="44">
    <w:abstractNumId w:val="4"/>
  </w:num>
  <w:num w:numId="45">
    <w:abstractNumId w:val="34"/>
  </w:num>
  <w:num w:numId="46">
    <w:abstractNumId w:val="41"/>
  </w:num>
  <w:num w:numId="47">
    <w:abstractNumId w:val="28"/>
  </w:num>
  <w:num w:numId="48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36840"/>
    <w:rsid w:val="00064150"/>
    <w:rsid w:val="000757FE"/>
    <w:rsid w:val="000A3941"/>
    <w:rsid w:val="000E66DF"/>
    <w:rsid w:val="000F2CA8"/>
    <w:rsid w:val="001505D4"/>
    <w:rsid w:val="00151E42"/>
    <w:rsid w:val="00211D0A"/>
    <w:rsid w:val="00216C00"/>
    <w:rsid w:val="0026151F"/>
    <w:rsid w:val="00265ACD"/>
    <w:rsid w:val="00270D1F"/>
    <w:rsid w:val="002942B1"/>
    <w:rsid w:val="00321025"/>
    <w:rsid w:val="003553BD"/>
    <w:rsid w:val="003A6498"/>
    <w:rsid w:val="00443AA8"/>
    <w:rsid w:val="004D7970"/>
    <w:rsid w:val="004E5BA8"/>
    <w:rsid w:val="0050014B"/>
    <w:rsid w:val="00536003"/>
    <w:rsid w:val="00566FB5"/>
    <w:rsid w:val="005B32BC"/>
    <w:rsid w:val="005F1D44"/>
    <w:rsid w:val="00605AD0"/>
    <w:rsid w:val="006475E1"/>
    <w:rsid w:val="00660231"/>
    <w:rsid w:val="006D29F7"/>
    <w:rsid w:val="006D4F61"/>
    <w:rsid w:val="007C7204"/>
    <w:rsid w:val="00810FFE"/>
    <w:rsid w:val="00817FA7"/>
    <w:rsid w:val="00854194"/>
    <w:rsid w:val="00860B68"/>
    <w:rsid w:val="0091790C"/>
    <w:rsid w:val="00993C78"/>
    <w:rsid w:val="009B661C"/>
    <w:rsid w:val="009C0C6E"/>
    <w:rsid w:val="009D64C8"/>
    <w:rsid w:val="009E619F"/>
    <w:rsid w:val="00A235A7"/>
    <w:rsid w:val="00A256E9"/>
    <w:rsid w:val="00A42582"/>
    <w:rsid w:val="00A51A88"/>
    <w:rsid w:val="00A663D7"/>
    <w:rsid w:val="00AF3C8B"/>
    <w:rsid w:val="00B2111F"/>
    <w:rsid w:val="00B64B53"/>
    <w:rsid w:val="00BA1D9E"/>
    <w:rsid w:val="00BC3479"/>
    <w:rsid w:val="00C259EC"/>
    <w:rsid w:val="00C321D4"/>
    <w:rsid w:val="00C61B74"/>
    <w:rsid w:val="00D02B23"/>
    <w:rsid w:val="00D11EA2"/>
    <w:rsid w:val="00D21327"/>
    <w:rsid w:val="00D57448"/>
    <w:rsid w:val="00D7008F"/>
    <w:rsid w:val="00D73447"/>
    <w:rsid w:val="00DA6252"/>
    <w:rsid w:val="00DD45E5"/>
    <w:rsid w:val="00DE3C08"/>
    <w:rsid w:val="00DF394D"/>
    <w:rsid w:val="00E06910"/>
    <w:rsid w:val="00E75E18"/>
    <w:rsid w:val="00EB0820"/>
    <w:rsid w:val="00F475E4"/>
    <w:rsid w:val="00F9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251EA3-2646-4A6C-83DF-F0D287B70251}"/>
</file>

<file path=customXml/itemProps2.xml><?xml version="1.0" encoding="utf-8"?>
<ds:datastoreItem xmlns:ds="http://schemas.openxmlformats.org/officeDocument/2006/customXml" ds:itemID="{28140925-E31D-4F19-B5F9-A7169B2551B0}"/>
</file>

<file path=customXml/itemProps3.xml><?xml version="1.0" encoding="utf-8"?>
<ds:datastoreItem xmlns:ds="http://schemas.openxmlformats.org/officeDocument/2006/customXml" ds:itemID="{03B2E754-800D-4317-9732-63D02F003463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13</TotalTime>
  <Pages>2</Pages>
  <Words>275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11</cp:revision>
  <dcterms:created xsi:type="dcterms:W3CDTF">2019-09-16T12:35:00Z</dcterms:created>
  <dcterms:modified xsi:type="dcterms:W3CDTF">2019-09-16T12:57:00Z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